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F" w:rsidRDefault="002676AF" w:rsidP="002676A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GIMNAZIJA JURJA BARAKOVIĆA</w:t>
      </w:r>
    </w:p>
    <w:p w:rsidR="002676AF" w:rsidRDefault="002676AF" w:rsidP="002676A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Z A D A R</w:t>
      </w:r>
    </w:p>
    <w:p w:rsidR="002676AF" w:rsidRDefault="002676AF" w:rsidP="002676A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Perivoj Vladimira Nazora br. 3</w:t>
      </w:r>
    </w:p>
    <w:p w:rsidR="002676AF" w:rsidRDefault="002676AF" w:rsidP="002676A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 023/ 317-051  fax. 023/ 301-774</w:t>
      </w:r>
    </w:p>
    <w:p w:rsidR="002676AF" w:rsidRDefault="002676AF" w:rsidP="002676AF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e.mail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5" w:history="1">
        <w:r>
          <w:rPr>
            <w:rStyle w:val="Hiperveza"/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gjb@gjb.hr</w:t>
        </w:r>
      </w:hyperlink>
    </w:p>
    <w:p w:rsidR="002676AF" w:rsidRDefault="00473980" w:rsidP="002676AF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hyperlink r:id="rId6" w:history="1">
        <w:r w:rsidR="002676AF">
          <w:rPr>
            <w:rStyle w:val="Hiperveza"/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www.gjb.hr</w:t>
        </w:r>
      </w:hyperlink>
    </w:p>
    <w:p w:rsidR="002676AF" w:rsidRDefault="002676AF" w:rsidP="002676A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OIB škole 65755532423</w:t>
      </w:r>
    </w:p>
    <w:p w:rsidR="002676AF" w:rsidRDefault="002676AF" w:rsidP="002676A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tabs>
          <w:tab w:val="left" w:pos="126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 PRIJEDLOGA IZMJENA I DOPUNA FINANCIJSKOG PLANA</w:t>
      </w:r>
    </w:p>
    <w:p w:rsidR="002676AF" w:rsidRDefault="002676AF" w:rsidP="002676AF">
      <w:pPr>
        <w:tabs>
          <w:tab w:val="left" w:pos="126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202</w:t>
      </w:r>
      <w:r w:rsidR="000D4B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GODINU –REBALANS 1</w:t>
      </w:r>
    </w:p>
    <w:p w:rsidR="002676AF" w:rsidRDefault="002676AF" w:rsidP="002676AF">
      <w:pPr>
        <w:tabs>
          <w:tab w:val="left" w:pos="1260"/>
        </w:tabs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2676AF" w:rsidRDefault="002676AF" w:rsidP="002676AF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UVOD- sažetak djelokruga rada škole</w:t>
      </w:r>
    </w:p>
    <w:p w:rsidR="002676AF" w:rsidRDefault="002676AF" w:rsidP="002676AF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Gimnazija Jurja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Barakovića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je ustanova koja pruža srednjoškolsko obrazovanje učenika od 1. do 4. razreda, u skladu s nastavnim planom i programom za prirodoslovno-matematičku gimnaziju i opću gimnaziju. Nastava je organizirana u dvije smjene ( prijepodnevna i poslijepodnevna)  kroz petodnevni radni tjedan.</w:t>
      </w:r>
    </w:p>
    <w:p w:rsidR="002676AF" w:rsidRDefault="002676AF" w:rsidP="002676AF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Nastava se odvija u oblicima: redovna, izborna, dodatna i dopunska, a izvodi se prema nastavnom planu i programu koje je donijelo Ministarstvo znanosti, obrazovanja i sporta, prema Godišnjem planu i programu te školskom kurikulumu za školsku godinu 202</w:t>
      </w:r>
      <w:r w:rsidR="000D4B3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0D4B3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676AF" w:rsidRDefault="002676AF" w:rsidP="002676AF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Školu polazi 4</w:t>
      </w:r>
      <w:r w:rsidR="006E0DDB">
        <w:rPr>
          <w:rFonts w:ascii="Times New Roman" w:eastAsia="Times New Roman" w:hAnsi="Times New Roman" w:cs="Times New Roman"/>
          <w:sz w:val="24"/>
          <w:szCs w:val="24"/>
          <w:lang w:eastAsia="hr-HR"/>
        </w:rPr>
        <w:t>62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u 20 razrednih odjela. Planiramo  da se broj učenika i razrednih odjela u narednim godinama ostati na razini ove školske godine. </w:t>
      </w:r>
    </w:p>
    <w:p w:rsidR="002676AF" w:rsidRDefault="002676AF" w:rsidP="002676AF">
      <w:pPr>
        <w:suppressAutoHyphens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676AF" w:rsidRDefault="002676AF" w:rsidP="002676A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 PROGRAMA ( AKTIVNOSTI I PROJEKATA)</w:t>
      </w:r>
    </w:p>
    <w:p w:rsidR="002676AF" w:rsidRDefault="002676AF" w:rsidP="002676AF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Prioritet škole je kvalitetno obrazovanje i odgoj učenika koje se ostvaruje kroz: </w:t>
      </w:r>
    </w:p>
    <w:p w:rsidR="002676AF" w:rsidRDefault="002676AF" w:rsidP="002676AF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stalno usavršavanje nastavnog osoblja (seminari, stručni skupovi, aktivi) i podizanje nastavnog standarda na višu razinu; </w:t>
      </w:r>
    </w:p>
    <w:p w:rsidR="002676AF" w:rsidRDefault="002676AF" w:rsidP="002676AF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poticanje učenika na izražavanje kreativnosti, talenata i sposobnosti kroz uključivanje u slobodne aktivnosti, natjecanja te druge školske projekte, priredbe i manifestacije;</w:t>
      </w:r>
    </w:p>
    <w:p w:rsidR="002676AF" w:rsidRDefault="002676AF" w:rsidP="002676AF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poticanje za sudjelovanje na sportskim aktivnostima, uključivanje kroz natjecanja na školskoj razini i šire;</w:t>
      </w:r>
    </w:p>
    <w:p w:rsidR="002676AF" w:rsidRDefault="002676AF" w:rsidP="002676AF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poticanje razvoja pozitivnih vrijednosti i natjecateljskog duha kroz razne nagrade najuspješnijim razredima, grupama i pojedincima.</w:t>
      </w:r>
    </w:p>
    <w:p w:rsidR="002676AF" w:rsidRDefault="002676AF" w:rsidP="002676A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676AF" w:rsidRDefault="002676AF" w:rsidP="002676AF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ZAKONSKE I DRUGE PRAVNE OSNOVE</w:t>
      </w:r>
    </w:p>
    <w:p w:rsidR="002676AF" w:rsidRDefault="002676AF" w:rsidP="002676AF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odgoju i obrazovanju u osnovnoj i srednjoj školi (NN br. 87/08, 86/09., 92/10., 90/11., </w:t>
      </w:r>
      <w:r w:rsidR="000D4B3C">
        <w:rPr>
          <w:rFonts w:ascii="Times New Roman" w:eastAsia="Times New Roman" w:hAnsi="Times New Roman" w:cs="Times New Roman"/>
          <w:sz w:val="24"/>
          <w:szCs w:val="24"/>
          <w:lang w:eastAsia="hr-HR"/>
        </w:rPr>
        <w:t>05/12,16/12,86/12,126/12,94/13,152/14,07/17,68/18,98/19,64/20,151,22)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2676AF" w:rsidRDefault="002676AF" w:rsidP="002676A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izmjenama i dopunama Zakona o odgoju i obrazovanju u osnovnoj i srednjoj školi  (NN br. 86/12</w:t>
      </w:r>
      <w:r w:rsidR="000D4B3C">
        <w:rPr>
          <w:rFonts w:ascii="Times New Roman" w:eastAsia="Times New Roman" w:hAnsi="Times New Roman" w:cs="Times New Roman"/>
          <w:sz w:val="24"/>
          <w:szCs w:val="24"/>
          <w:lang w:eastAsia="hr-HR"/>
        </w:rPr>
        <w:t>,NN br.156/23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2676AF" w:rsidRDefault="002676AF" w:rsidP="002676A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ustanovama ( NN br. 76/93., 29/97., 47/99., 35/08</w:t>
      </w:r>
      <w:r w:rsidR="000D4B3C">
        <w:rPr>
          <w:rFonts w:ascii="Times New Roman" w:eastAsia="Times New Roman" w:hAnsi="Times New Roman" w:cs="Times New Roman"/>
          <w:sz w:val="24"/>
          <w:szCs w:val="24"/>
          <w:lang w:eastAsia="hr-HR"/>
        </w:rPr>
        <w:t>,27,19.151/22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:rsidR="002676AF" w:rsidRDefault="002676AF" w:rsidP="002676A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proračunu ( NN br. 87/08., NN br.144/21, Pravilnik o proračunskim klasifikacijama( NN br. 26/10.) i Pravilnik o proračunskom računovodstvu i računskom planu (NNbr.144/14., 115/15,126/19,108/20</w:t>
      </w:r>
      <w:r w:rsidR="000D4B3C">
        <w:rPr>
          <w:rFonts w:ascii="Times New Roman" w:eastAsia="Times New Roman" w:hAnsi="Times New Roman" w:cs="Times New Roman"/>
          <w:sz w:val="24"/>
          <w:szCs w:val="24"/>
          <w:lang w:eastAsia="hr-HR"/>
        </w:rPr>
        <w:t>,144/21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:rsidR="002676AF" w:rsidRDefault="002676AF" w:rsidP="002676A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Upute za izradu Prijedloga  izmjena i dopuna proračuna i financijskih planova upravnih tijela, proračunskih i izvanproračunskih korisnika Zadarske županije za razdoblje 202</w:t>
      </w:r>
      <w:r w:rsidR="000D4B3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od  </w:t>
      </w:r>
      <w:r w:rsidR="000D4B3C">
        <w:rPr>
          <w:rFonts w:ascii="Times New Roman" w:eastAsia="Times New Roman" w:hAnsi="Times New Roman" w:cs="Times New Roman"/>
          <w:sz w:val="24"/>
          <w:szCs w:val="24"/>
          <w:lang w:eastAsia="hr-HR"/>
        </w:rPr>
        <w:t>08.travnja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0D4B3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676AF" w:rsidRDefault="002676AF" w:rsidP="002676A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i program rada škole za školsku godinu 202</w:t>
      </w:r>
      <w:r w:rsidR="000D4B3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0D4B3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676AF" w:rsidRDefault="002676AF" w:rsidP="002676A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Kurikulum škole za školsku godinu 202</w:t>
      </w:r>
      <w:r w:rsidR="000D4B3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0D4B3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676AF" w:rsidRDefault="002676AF" w:rsidP="002676A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USKLAĐENOST CILJEVA, STRATEGIJE I PROGRAMI S DOKUMENTIMA DUGOROČNOG RAZVOJA</w:t>
      </w:r>
    </w:p>
    <w:p w:rsidR="002676AF" w:rsidRDefault="002676AF" w:rsidP="002676A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 ustanove ne donose strateške, već godišnje planove i programe (GPP i školski kurikulum) prema planu i programu koje je donijelo Ministarstvo znanosti, obrazovanja i sporta. Vertikala usklađivanja ciljeva i programa MZOŠ-a i jedinice lokalne (regionalne) samouprave – školske ustanove još nije provedena.</w:t>
      </w:r>
    </w:p>
    <w:p w:rsidR="002676AF" w:rsidRDefault="002676AF" w:rsidP="002676AF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Nastavni planovi se odnose za nastavnu godinu a ne za fiskalnu. Uzrok mnogim odstupanjima u izvršenju financijskog plana, odnosno pomak određenih aktivnosti iz jednog u drugo polugodište uzrokuje promjene  izvršenja financijskog plana za 2 godine.</w:t>
      </w:r>
    </w:p>
    <w:p w:rsidR="002676AF" w:rsidRDefault="002676AF" w:rsidP="002676AF">
      <w:pPr>
        <w:suppressAutoHyphens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676AF" w:rsidRDefault="002676AF" w:rsidP="002676AF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ISHODIŠTA I POKAZATELJI NA KOJIMA SE ZASNIVAJU IZRAČUNI I OCJENE POTEBNIH SREDSTAVA ZA PROVOĐENJE PROGRAMA</w:t>
      </w:r>
    </w:p>
    <w:p w:rsidR="002676AF" w:rsidRDefault="002676AF" w:rsidP="002676AF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Izvori sredstava za financiranje rada Gimnazije Jurja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Barakovića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2676AF" w:rsidRDefault="002676AF" w:rsidP="002676A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 prihodi i primitci - županijski proračun za financiranje rashoda poslovanja škole</w:t>
      </w:r>
    </w:p>
    <w:p w:rsidR="002676AF" w:rsidRDefault="002676AF" w:rsidP="002676A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proračunskim korisnicima iz proračuna koji im nije nadležan( MZOŠ-za financiranje plaća djelatnika, mentorstva ,dnevnica za službena putovanja  i sl.)</w:t>
      </w:r>
    </w:p>
    <w:p w:rsidR="002676AF" w:rsidRDefault="002676AF" w:rsidP="002676A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prodaje proizvoda i usluga</w:t>
      </w:r>
    </w:p>
    <w:p w:rsidR="002676AF" w:rsidRDefault="002676AF" w:rsidP="002676A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nefinancijske imovine</w:t>
      </w:r>
    </w:p>
    <w:p w:rsidR="002676AF" w:rsidRDefault="002676AF" w:rsidP="002676A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donacija</w:t>
      </w:r>
    </w:p>
    <w:p w:rsidR="002676AF" w:rsidRDefault="002676AF" w:rsidP="002676A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Višak prihoda iz prethodnih godina</w:t>
      </w:r>
    </w:p>
    <w:p w:rsidR="002676AF" w:rsidRDefault="002676AF" w:rsidP="002676A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5CC2" w:rsidRDefault="00595CC2" w:rsidP="002676AF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5CC2" w:rsidRDefault="00595CC2" w:rsidP="002676AF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5CC2" w:rsidRDefault="00595CC2" w:rsidP="002676AF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5CC2" w:rsidRDefault="00595CC2" w:rsidP="002676AF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5CC2" w:rsidRDefault="00595CC2" w:rsidP="002676AF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5CC2" w:rsidRDefault="00595CC2" w:rsidP="002676AF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5CC2" w:rsidRDefault="00595CC2" w:rsidP="002676AF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5CC2" w:rsidRDefault="00595CC2" w:rsidP="002676AF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5CC2" w:rsidRDefault="00595CC2" w:rsidP="002676AF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5CC2" w:rsidRDefault="00595CC2" w:rsidP="002676AF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5CC2" w:rsidRDefault="00595CC2" w:rsidP="002676AF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5CC2" w:rsidRDefault="00595CC2" w:rsidP="00595CC2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PRIJEDLOG FINANCIJSKOG PLANA-IZMJENA I DOPUNA</w:t>
      </w:r>
    </w:p>
    <w:p w:rsidR="002676AF" w:rsidRDefault="002676AF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2"/>
        <w:gridCol w:w="3739"/>
      </w:tblGrid>
      <w:tr w:rsidR="00E54BD6">
        <w:trPr>
          <w:trHeight w:val="305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99FF" w:fill="auto"/>
          </w:tcPr>
          <w:p w:rsidR="00E54BD6" w:rsidRDefault="00E54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99FF" w:fill="auto"/>
          </w:tcPr>
          <w:p w:rsidR="00E54BD6" w:rsidRDefault="00E54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Gimnazija Jurja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Barakovića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E54BD6">
        <w:trPr>
          <w:trHeight w:val="929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D6" w:rsidRDefault="00E5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naknada za prijevoz na posao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4BD6" w:rsidRDefault="00E54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24.555,00</w:t>
            </w:r>
          </w:p>
        </w:tc>
      </w:tr>
      <w:tr w:rsidR="00E54BD6">
        <w:trPr>
          <w:trHeight w:val="638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D6" w:rsidRDefault="00E5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energija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4BD6" w:rsidRDefault="000D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19.059,00</w:t>
            </w:r>
          </w:p>
        </w:tc>
      </w:tr>
      <w:tr w:rsidR="00E54BD6">
        <w:trPr>
          <w:trHeight w:val="929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D6" w:rsidRDefault="00E5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 i dijelovi za tekuće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4BD6" w:rsidRDefault="00E54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E54BD6">
        <w:trPr>
          <w:trHeight w:val="624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D6" w:rsidRDefault="00E5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higijenske potrepštine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4BD6" w:rsidRDefault="000D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1.426,50</w:t>
            </w:r>
          </w:p>
        </w:tc>
      </w:tr>
      <w:tr w:rsidR="00E54BD6">
        <w:trPr>
          <w:trHeight w:val="929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D6" w:rsidRDefault="00E5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usluge tekućeg održavanja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4BD6" w:rsidRDefault="000D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E54BD6">
        <w:trPr>
          <w:trHeight w:val="624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54BD6" w:rsidRDefault="00E5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zdravstvene usluge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4BD6" w:rsidRDefault="000D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1.500,00</w:t>
            </w:r>
          </w:p>
        </w:tc>
      </w:tr>
      <w:tr w:rsidR="00E54BD6">
        <w:trPr>
          <w:trHeight w:val="624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D6" w:rsidRDefault="00E5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zakupnine - ugovor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4BD6" w:rsidRDefault="00E54BD6" w:rsidP="000D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0D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54BD6">
        <w:trPr>
          <w:trHeight w:val="929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D6" w:rsidRDefault="00E5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računalne - ugovori o održavanju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4BD6" w:rsidRDefault="00E54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1.350,00</w:t>
            </w:r>
          </w:p>
        </w:tc>
      </w:tr>
      <w:tr w:rsidR="00E54BD6">
        <w:trPr>
          <w:trHeight w:val="929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54BD6" w:rsidRDefault="00E5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 za strukovnu nastavu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4BD6" w:rsidRDefault="00E54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4BD6">
        <w:trPr>
          <w:trHeight w:val="84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E54BD6" w:rsidRDefault="00E5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izračun mase po kriteriju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E54BD6" w:rsidRDefault="000D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35.704,03</w:t>
            </w:r>
          </w:p>
        </w:tc>
      </w:tr>
      <w:tr w:rsidR="00E54BD6">
        <w:trPr>
          <w:trHeight w:val="319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E54BD6" w:rsidRDefault="00E5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ugovoreno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E54BD6" w:rsidRDefault="000D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58.590,50</w:t>
            </w:r>
          </w:p>
        </w:tc>
      </w:tr>
      <w:tr w:rsidR="00E54BD6">
        <w:trPr>
          <w:trHeight w:val="566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54BD6" w:rsidRDefault="00E5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sveukupno po školi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E54BD6" w:rsidRDefault="00E54BD6" w:rsidP="000D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94.</w:t>
            </w:r>
            <w:r w:rsidR="000D4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294,53</w:t>
            </w:r>
          </w:p>
        </w:tc>
      </w:tr>
    </w:tbl>
    <w:p w:rsidR="002676AF" w:rsidRDefault="002676AF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E30" w:rsidRDefault="00472E30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E30" w:rsidRDefault="00472E30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E30" w:rsidRDefault="00472E30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E30" w:rsidRDefault="00595CC2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Prijedlogom izmjena i</w:t>
      </w:r>
      <w:r w:rsidR="000B10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dopuna financijskog plana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limit škole je 94.2</w:t>
      </w:r>
      <w:r w:rsidR="000D4B3C">
        <w:rPr>
          <w:rFonts w:ascii="Times New Roman" w:eastAsia="Times New Roman" w:hAnsi="Times New Roman" w:cs="Times New Roman"/>
          <w:sz w:val="24"/>
          <w:szCs w:val="24"/>
          <w:lang w:eastAsia="hr-HR"/>
        </w:rPr>
        <w:t>96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4B3C">
        <w:rPr>
          <w:rFonts w:ascii="Times New Roman" w:eastAsia="Times New Roman" w:hAnsi="Times New Roman" w:cs="Times New Roman"/>
          <w:sz w:val="24"/>
          <w:szCs w:val="24"/>
          <w:lang w:eastAsia="hr-HR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EUR-a,</w:t>
      </w:r>
      <w:r w:rsidR="000B10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čega ugovorena sredstva čine </w:t>
      </w:r>
      <w:r w:rsidR="00432456">
        <w:rPr>
          <w:rFonts w:ascii="Times New Roman" w:eastAsia="Times New Roman" w:hAnsi="Times New Roman" w:cs="Times New Roman"/>
          <w:sz w:val="24"/>
          <w:szCs w:val="24"/>
          <w:lang w:eastAsia="hr-HR"/>
        </w:rPr>
        <w:t>58.590,50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EUR-a.</w:t>
      </w:r>
    </w:p>
    <w:p w:rsidR="000B100F" w:rsidRDefault="00595CC2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Škola je </w:t>
      </w:r>
      <w:r w:rsidR="000B100F">
        <w:rPr>
          <w:rFonts w:ascii="Times New Roman" w:eastAsia="Times New Roman" w:hAnsi="Times New Roman" w:cs="Times New Roman"/>
          <w:sz w:val="24"/>
          <w:szCs w:val="24"/>
          <w:lang w:eastAsia="hr-HR"/>
        </w:rPr>
        <w:t>unutar dozvoljenog limita izvršila preraspodjelu sredstava po pozicijama sukladno potrebama.</w:t>
      </w:r>
    </w:p>
    <w:p w:rsidR="00595CC2" w:rsidRDefault="000B100F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pozicije energije zadani iznos je 19.</w:t>
      </w:r>
      <w:r w:rsidR="00432456">
        <w:rPr>
          <w:rFonts w:ascii="Times New Roman" w:eastAsia="Times New Roman" w:hAnsi="Times New Roman" w:cs="Times New Roman"/>
          <w:sz w:val="24"/>
          <w:szCs w:val="24"/>
          <w:lang w:eastAsia="hr-HR"/>
        </w:rPr>
        <w:t>059,00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 -a što je  za </w:t>
      </w:r>
      <w:r w:rsidR="00432456">
        <w:rPr>
          <w:rFonts w:ascii="Times New Roman" w:eastAsia="Times New Roman" w:hAnsi="Times New Roman" w:cs="Times New Roman"/>
          <w:sz w:val="24"/>
          <w:szCs w:val="24"/>
          <w:lang w:eastAsia="hr-HR"/>
        </w:rPr>
        <w:t>459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,00 EUR-a  više od potreba škole. Isti iznos raspoređen je na druge ugovorne obveze i to</w:t>
      </w:r>
    </w:p>
    <w:p w:rsidR="000B100F" w:rsidRDefault="000B100F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32456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prijevoz djelatnika 459,00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EUR-a</w:t>
      </w:r>
      <w:r w:rsidR="00432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iznosi 24.555,00 EUR.</w:t>
      </w:r>
    </w:p>
    <w:p w:rsidR="00472E30" w:rsidRDefault="00A15D21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Za troškove higijenski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potepština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zakupnina i najamnina, zdravstvenih usluga i računalnih usluga Škola je u odnosu na ugovoreno a sukladno potrebama izvršila povećanje istih iz mase kriterija s tim da su ostale pozicije u Planu smanjene.</w:t>
      </w:r>
    </w:p>
    <w:p w:rsidR="00472E30" w:rsidRDefault="00472E30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ŽUPANIJSKI PRORAČUN</w:t>
      </w:r>
    </w:p>
    <w:p w:rsidR="002676AF" w:rsidRDefault="002676AF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2204-01 DJELATNOST SREDNJIH ŠKOLA </w:t>
      </w:r>
    </w:p>
    <w:p w:rsidR="002676AF" w:rsidRDefault="002676AF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22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"/>
        <w:gridCol w:w="809"/>
        <w:gridCol w:w="1397"/>
        <w:gridCol w:w="3050"/>
        <w:gridCol w:w="1559"/>
        <w:gridCol w:w="430"/>
        <w:gridCol w:w="1413"/>
        <w:gridCol w:w="992"/>
      </w:tblGrid>
      <w:tr w:rsidR="002676AF" w:rsidTr="002676AF">
        <w:trPr>
          <w:trHeight w:val="300"/>
        </w:trPr>
        <w:tc>
          <w:tcPr>
            <w:tcW w:w="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0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OPIS POZICIJE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 w:rsidP="00CE0D86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 w:rsidR="00CE0D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Rebalans 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Index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AKTIVNOST:030-05-00-2204-01 DJELATNOST SREDNJIH ŠKOLA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676AF" w:rsidTr="002676AF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16110" w:rsidP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  <w:r w:rsidR="00CE0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16110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</w:t>
            </w:r>
            <w:r w:rsidR="006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prijevoz zaposlenika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16110" w:rsidP="00CE0D86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24.55</w:t>
            </w:r>
            <w:r w:rsidR="00CE0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2676AF" w:rsidRDefault="002676AF">
            <w:pPr>
              <w:suppressAutoHyphens/>
              <w:autoSpaceDN w:val="0"/>
              <w:spacing w:after="0" w:line="240" w:lineRule="auto"/>
              <w:ind w:left="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25.104,00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16110" w:rsidP="006667A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  <w:r w:rsidR="006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2,24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 w:rsidP="00616110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16110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</w:t>
            </w:r>
            <w:r w:rsidR="006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676AF" w:rsidTr="002676AF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Uredski materijal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="00430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mater.</w:t>
            </w:r>
            <w:r w:rsidR="00430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troš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16110" w:rsidP="00CE0D86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  <w:r w:rsidR="00CE0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16110" w:rsidP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  <w:r w:rsidR="00CE0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2676AF" w:rsidTr="002676AF">
        <w:trPr>
          <w:trHeight w:val="8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667A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57,14</w:t>
            </w:r>
          </w:p>
        </w:tc>
      </w:tr>
      <w:tr w:rsidR="002676AF" w:rsidTr="002676AF">
        <w:trPr>
          <w:trHeight w:val="255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40478E" w:rsidP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  <w:r w:rsidR="00CE0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40478E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80,63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32234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Motorni benzin i dizel gorivo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11.200,00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667A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112,50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="00430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 dijelovi 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tekuć.i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430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invest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="00430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održav.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16110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40478E" w:rsidP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</w:t>
            </w:r>
            <w:r w:rsidR="00CE0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667A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100,46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40478E" w:rsidP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  <w:r w:rsidR="00CE0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667A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61,11</w:t>
            </w:r>
          </w:p>
        </w:tc>
      </w:tr>
      <w:tr w:rsidR="002676AF" w:rsidTr="002676AF">
        <w:trPr>
          <w:trHeight w:val="330"/>
        </w:trPr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</w:t>
            </w:r>
            <w:r w:rsidR="00430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pošte i prijevoza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16110" w:rsidP="00CE0D86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</w:t>
            </w:r>
            <w:r w:rsidR="00CE0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6AF" w:rsidRDefault="002676AF">
            <w:pPr>
              <w:autoSpaceDN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40478E" w:rsidP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</w:t>
            </w:r>
            <w:r w:rsidR="00CE0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667A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95,24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Usluge tekućeg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inves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="0040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održavanja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16110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667A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100,46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676AF" w:rsidTr="002676AF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40478E" w:rsidP="00CE0D86">
            <w:pPr>
              <w:tabs>
                <w:tab w:val="center" w:pos="599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  <w:r w:rsidR="00CE0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667A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94,55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32353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16110" w:rsidP="00CE0D86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  <w:r w:rsidR="00CE0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40478E" w:rsidP="0040478E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7.750,00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667A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Zdravstvene i veterinarske 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2.790,00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667A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87,19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890,00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667A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89,00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32389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667A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800</w:t>
            </w:r>
            <w:r w:rsidR="0040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667A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53,33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32921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16110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331,81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40478E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331,81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40478E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667A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Članarine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 w:rsidP="00CE0D86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CE0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40478E" w:rsidP="006667A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  <w:r w:rsidR="006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676AF" w:rsidTr="002676AF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32959    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1.667,09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998,72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667A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59,91</w:t>
            </w:r>
          </w:p>
        </w:tc>
      </w:tr>
      <w:tr w:rsidR="002676AF" w:rsidTr="002676AF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97.105,58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40478E" w:rsidP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94.</w:t>
            </w:r>
            <w:r w:rsidR="00CE0D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294,53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CE0D8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97,11</w:t>
            </w:r>
          </w:p>
        </w:tc>
      </w:tr>
    </w:tbl>
    <w:p w:rsidR="002676AF" w:rsidRDefault="002676AF" w:rsidP="002676AF">
      <w:pPr>
        <w:rPr>
          <w:lang w:eastAsia="hr-HR"/>
        </w:rPr>
      </w:pPr>
      <w:r>
        <w:rPr>
          <w:lang w:eastAsia="hr-HR"/>
        </w:rPr>
        <w:tab/>
      </w:r>
    </w:p>
    <w:p w:rsidR="002676AF" w:rsidRDefault="002676AF" w:rsidP="002676A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je nam</w:t>
      </w:r>
      <w:r w:rsidR="00616110">
        <w:rPr>
          <w:rFonts w:ascii="Times New Roman" w:eastAsia="Times New Roman" w:hAnsi="Times New Roman" w:cs="Times New Roman"/>
          <w:sz w:val="24"/>
          <w:szCs w:val="24"/>
          <w:lang w:eastAsia="hr-HR"/>
        </w:rPr>
        <w:t>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enjen financiranju materijalnih rashoda škole ,za ugovorene obveze koje škola ima ,te za ostale materijalne rashode.</w:t>
      </w:r>
    </w:p>
    <w:p w:rsidR="002676AF" w:rsidRDefault="002676AF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za 202</w:t>
      </w:r>
      <w:r w:rsidR="006667A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.godinu bio je </w:t>
      </w:r>
      <w:r w:rsidR="0040478E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667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7.105,58 </w:t>
      </w:r>
      <w:r w:rsidR="0040478E">
        <w:rPr>
          <w:rFonts w:ascii="Times New Roman" w:eastAsia="Times New Roman" w:hAnsi="Times New Roman" w:cs="Times New Roman"/>
          <w:sz w:val="24"/>
          <w:szCs w:val="24"/>
          <w:lang w:eastAsia="hr-HR"/>
        </w:rPr>
        <w:t>EUR-a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je izmjenama i dopunama limit </w:t>
      </w:r>
      <w:r w:rsidR="006667A7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</w:t>
      </w:r>
      <w:r w:rsidR="00404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</w:t>
      </w:r>
      <w:r w:rsidR="0040478E">
        <w:rPr>
          <w:rFonts w:ascii="Times New Roman" w:eastAsia="Times New Roman" w:hAnsi="Times New Roman" w:cs="Times New Roman"/>
          <w:sz w:val="24"/>
          <w:szCs w:val="24"/>
          <w:lang w:eastAsia="hr-HR"/>
        </w:rPr>
        <w:t>94.2</w:t>
      </w:r>
      <w:r w:rsidR="006667A7">
        <w:rPr>
          <w:rFonts w:ascii="Times New Roman" w:eastAsia="Times New Roman" w:hAnsi="Times New Roman" w:cs="Times New Roman"/>
          <w:sz w:val="24"/>
          <w:szCs w:val="24"/>
          <w:lang w:eastAsia="hr-HR"/>
        </w:rPr>
        <w:t>94,43</w:t>
      </w:r>
      <w:r w:rsidR="00404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Index </w:t>
      </w:r>
      <w:r w:rsidR="006667A7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smanjenja je 97,11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676AF" w:rsidRDefault="0040478E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Ukupan iznos dodijeljenih sredstava raspoređen je </w:t>
      </w:r>
      <w:r w:rsidR="00090718">
        <w:rPr>
          <w:rFonts w:ascii="Times New Roman" w:eastAsia="Times New Roman" w:hAnsi="Times New Roman" w:cs="Times New Roman"/>
          <w:sz w:val="24"/>
          <w:szCs w:val="24"/>
          <w:lang w:eastAsia="hr-HR"/>
        </w:rPr>
        <w:t>po pozicijama sukladno predviđenim potrebama škole do kraja godine.</w:t>
      </w:r>
    </w:p>
    <w:p w:rsidR="001C603B" w:rsidRDefault="001C603B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5C31" w:rsidRDefault="00455C31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603B" w:rsidRDefault="001C603B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2204-07 ADMINISTRACIJA I UPRAVLJANJE</w:t>
      </w:r>
    </w:p>
    <w:p w:rsidR="001C603B" w:rsidRDefault="001C603B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939"/>
        <w:gridCol w:w="3772"/>
        <w:gridCol w:w="1463"/>
        <w:gridCol w:w="1415"/>
        <w:gridCol w:w="222"/>
        <w:gridCol w:w="992"/>
      </w:tblGrid>
      <w:tr w:rsidR="002676AF" w:rsidTr="002676AF">
        <w:trPr>
          <w:trHeight w:val="300"/>
        </w:trPr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7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POZICIJE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 w:rsidR="006667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Rebalans 1</w:t>
            </w:r>
          </w:p>
        </w:tc>
        <w:tc>
          <w:tcPr>
            <w:tcW w:w="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Index</w:t>
            </w:r>
          </w:p>
        </w:tc>
      </w:tr>
      <w:tr w:rsidR="002676AF" w:rsidTr="002676AF">
        <w:trPr>
          <w:trHeight w:val="300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 w:rsidP="00090718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AKTIVNOST:030-05-00-2204-07 Administracija i upravljanj</w:t>
            </w:r>
            <w:r w:rsidR="00090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2676AF" w:rsidTr="002676AF">
        <w:trPr>
          <w:trHeight w:val="300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31111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31321</w:t>
            </w:r>
          </w:p>
        </w:tc>
        <w:tc>
          <w:tcPr>
            <w:tcW w:w="37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6667A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1.170.060,00</w:t>
            </w:r>
          </w:p>
          <w:p w:rsidR="002676AF" w:rsidRDefault="006667A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160.056,39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090718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  <w:r w:rsidR="006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260.000,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</w:p>
          <w:p w:rsidR="002676AF" w:rsidRDefault="006667A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6AF" w:rsidRDefault="00430588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107,69</w:t>
            </w:r>
          </w:p>
          <w:p w:rsidR="002676AF" w:rsidRDefault="00430588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114,96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676AF" w:rsidTr="002676AF">
        <w:trPr>
          <w:trHeight w:val="165"/>
        </w:trPr>
        <w:tc>
          <w:tcPr>
            <w:tcW w:w="66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31211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Naknada 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nezap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="00D10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invalida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667A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51.476,39</w:t>
            </w:r>
          </w:p>
          <w:p w:rsidR="002676AF" w:rsidRDefault="00090718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090718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  <w:r w:rsidR="006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</w:p>
          <w:p w:rsidR="002676AF" w:rsidRDefault="00090718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2676AF" w:rsidRDefault="00430588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106,83</w:t>
            </w:r>
          </w:p>
          <w:p w:rsidR="002676AF" w:rsidRDefault="002676AF" w:rsidP="00090718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  <w:r w:rsidR="0009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2676AF" w:rsidTr="002676AF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676AF" w:rsidRDefault="002676A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6667A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1.382.256,00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6667A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1.499.663,61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</w:tcPr>
          <w:p w:rsidR="002676AF" w:rsidRDefault="00430588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108,49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2676AF" w:rsidRDefault="002676AF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Povećanje </w:t>
      </w:r>
      <w:r w:rsidR="00D108E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090718">
        <w:rPr>
          <w:rFonts w:ascii="Times New Roman" w:eastAsia="Times New Roman" w:hAnsi="Times New Roman" w:cs="Times New Roman"/>
          <w:sz w:val="24"/>
          <w:szCs w:val="24"/>
          <w:lang w:eastAsia="hr-HR"/>
        </w:rPr>
        <w:t>ndex-a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troškove plaća djelatnika rezultat je </w:t>
      </w:r>
      <w:r w:rsidR="00090718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povećanja proračunske osnovice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676AF" w:rsidRDefault="002676AF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PROGRAM:2205-12 PODIZANJE KVALITETE I STANDARDA U ŠKOLSTVU</w:t>
      </w:r>
      <w:bookmarkStart w:id="0" w:name="_GoBack"/>
      <w:bookmarkEnd w:id="0"/>
    </w:p>
    <w:p w:rsidR="002676AF" w:rsidRDefault="002676AF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717"/>
        <w:gridCol w:w="703"/>
        <w:gridCol w:w="4475"/>
        <w:gridCol w:w="1190"/>
        <w:gridCol w:w="1380"/>
        <w:gridCol w:w="236"/>
        <w:gridCol w:w="646"/>
      </w:tblGrid>
      <w:tr w:rsidR="002676AF" w:rsidTr="002676AF">
        <w:trPr>
          <w:trHeight w:val="447"/>
        </w:trPr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4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POZICIJE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 w:rsidR="0043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Rebalans 1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Index</w:t>
            </w:r>
          </w:p>
        </w:tc>
      </w:tr>
      <w:tr w:rsidR="002676AF" w:rsidTr="002676AF">
        <w:trPr>
          <w:trHeight w:val="457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AKTIVNOST:030-05-00-2205-12 PODIZANJE KVALITETE I SANDARDA U ŠKOLSTVU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2676AF" w:rsidTr="002676AF">
        <w:trPr>
          <w:trHeight w:val="300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 w:rsidP="00430588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31219</w:t>
            </w:r>
          </w:p>
        </w:tc>
        <w:tc>
          <w:tcPr>
            <w:tcW w:w="51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zaposlene-DP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 w:rsidP="0093097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676AF" w:rsidRDefault="00430588" w:rsidP="0093097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3.500,00</w:t>
            </w:r>
            <w:r w:rsidR="002676A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 w:rsidP="0093097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676AF" w:rsidRDefault="0048482B" w:rsidP="0093097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3.500,00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48482B" w:rsidRDefault="00430588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</w:t>
            </w:r>
            <w:r w:rsidR="008F4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2676AF" w:rsidTr="002676AF">
        <w:trPr>
          <w:trHeight w:val="300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31219</w:t>
            </w:r>
          </w:p>
        </w:tc>
        <w:tc>
          <w:tcPr>
            <w:tcW w:w="5178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zaposlene-PNF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430588" w:rsidP="0093097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300,00</w:t>
            </w:r>
            <w:r w:rsidR="002676A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430588" w:rsidP="0093097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2676AF" w:rsidTr="002676AF">
        <w:trPr>
          <w:trHeight w:val="975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8F4304" w:rsidRDefault="008F4304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31219</w:t>
            </w:r>
          </w:p>
          <w:p w:rsidR="008F4304" w:rsidRDefault="008F4304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32111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32961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32999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32999</w:t>
            </w:r>
          </w:p>
          <w:p w:rsidR="002676AF" w:rsidRDefault="008F4304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32999</w:t>
            </w:r>
          </w:p>
          <w:p w:rsidR="008F4304" w:rsidRDefault="008F4304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38129</w:t>
            </w:r>
          </w:p>
        </w:tc>
        <w:tc>
          <w:tcPr>
            <w:tcW w:w="51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 VPP</w:t>
            </w:r>
          </w:p>
          <w:p w:rsidR="008F4304" w:rsidRDefault="008F430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putovanja-donacija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Troškovi sudskih presuda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Ostali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nespom.rashodi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.-VP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Ostali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nespom.rashodi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.-VPP</w:t>
            </w:r>
          </w:p>
          <w:p w:rsidR="008F4304" w:rsidRDefault="008F4304" w:rsidP="008F430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Ostali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nespom.rashodi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donacija</w:t>
            </w:r>
          </w:p>
          <w:p w:rsidR="008F4304" w:rsidRDefault="008F4304" w:rsidP="008F430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Zalihe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menstr.hogij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 potre.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430588" w:rsidP="00930977">
            <w:pPr>
              <w:tabs>
                <w:tab w:val="center" w:pos="623"/>
                <w:tab w:val="right" w:pos="1247"/>
              </w:tabs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600,00</w:t>
            </w:r>
          </w:p>
          <w:p w:rsidR="008F4304" w:rsidRDefault="008F4304" w:rsidP="00930977">
            <w:pPr>
              <w:tabs>
                <w:tab w:val="center" w:pos="623"/>
                <w:tab w:val="right" w:pos="1247"/>
              </w:tabs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2.500,00</w:t>
            </w:r>
          </w:p>
          <w:p w:rsidR="002676AF" w:rsidRDefault="00430588" w:rsidP="00930977">
            <w:pPr>
              <w:tabs>
                <w:tab w:val="center" w:pos="623"/>
                <w:tab w:val="right" w:pos="1247"/>
              </w:tabs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  <w:p w:rsidR="002676AF" w:rsidRDefault="008F4304" w:rsidP="00930977">
            <w:pPr>
              <w:tabs>
                <w:tab w:val="center" w:pos="623"/>
                <w:tab w:val="right" w:pos="1247"/>
              </w:tabs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1.300,00</w:t>
            </w:r>
          </w:p>
          <w:p w:rsidR="002676AF" w:rsidRDefault="008F4304" w:rsidP="00930977">
            <w:pPr>
              <w:tabs>
                <w:tab w:val="center" w:pos="623"/>
                <w:tab w:val="right" w:pos="1247"/>
              </w:tabs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900,00</w:t>
            </w:r>
          </w:p>
          <w:p w:rsidR="002676AF" w:rsidRDefault="008F4304" w:rsidP="00930977">
            <w:pPr>
              <w:tabs>
                <w:tab w:val="center" w:pos="623"/>
                <w:tab w:val="right" w:pos="1247"/>
              </w:tabs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  <w:p w:rsidR="002676AF" w:rsidRDefault="008F4304" w:rsidP="00930977">
            <w:pPr>
              <w:tabs>
                <w:tab w:val="center" w:pos="623"/>
                <w:tab w:val="right" w:pos="1247"/>
              </w:tabs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1.400,00</w:t>
            </w:r>
            <w:r w:rsidR="002676A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430588" w:rsidP="0093097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600,00</w:t>
            </w:r>
          </w:p>
          <w:p w:rsidR="008F4304" w:rsidRDefault="008F4304" w:rsidP="0093097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2.500,00</w:t>
            </w:r>
          </w:p>
          <w:p w:rsidR="002676AF" w:rsidRDefault="0048482B" w:rsidP="0093097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  <w:p w:rsidR="002676AF" w:rsidRDefault="0048482B" w:rsidP="0093097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  <w:r w:rsidR="008F4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00,00</w:t>
            </w:r>
          </w:p>
          <w:p w:rsidR="002676AF" w:rsidRDefault="008F4304" w:rsidP="0093097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2.151,14</w:t>
            </w:r>
          </w:p>
          <w:p w:rsidR="002676AF" w:rsidRDefault="008F4304" w:rsidP="0093097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  <w:p w:rsidR="008F4304" w:rsidRDefault="008F4304" w:rsidP="0093097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76AF" w:rsidRDefault="00484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  <w:r w:rsidR="00430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  <w:p w:rsidR="008F4304" w:rsidRDefault="008F430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  <w:p w:rsidR="002676AF" w:rsidRDefault="00430588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  <w:p w:rsidR="002676AF" w:rsidRDefault="00473980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123,08</w:t>
            </w:r>
          </w:p>
          <w:p w:rsidR="002676AF" w:rsidRDefault="00473980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239,02</w:t>
            </w:r>
          </w:p>
          <w:p w:rsidR="00473980" w:rsidRDefault="00473980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  <w:p w:rsidR="002676AF" w:rsidRDefault="008F430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  <w:p w:rsidR="008F4304" w:rsidRDefault="008F430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2676AF" w:rsidTr="002676AF">
        <w:trPr>
          <w:trHeight w:val="300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717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8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676AF" w:rsidTr="002676AF">
        <w:trPr>
          <w:trHeight w:val="300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42219</w:t>
            </w:r>
          </w:p>
        </w:tc>
        <w:tc>
          <w:tcPr>
            <w:tcW w:w="51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VP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8F4304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48482B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76AF" w:rsidRDefault="0048482B" w:rsidP="008F430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  <w:r w:rsidR="008F4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2676AF" w:rsidTr="0048482B">
        <w:trPr>
          <w:trHeight w:val="407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42219</w:t>
            </w:r>
          </w:p>
        </w:tc>
        <w:tc>
          <w:tcPr>
            <w:tcW w:w="5178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PFNI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93097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200,00</w:t>
            </w:r>
            <w:r w:rsidR="002676A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93097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hideMark/>
          </w:tcPr>
          <w:p w:rsidR="002676AF" w:rsidRDefault="0093097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2676AF" w:rsidTr="002676AF">
        <w:trPr>
          <w:trHeight w:val="405"/>
        </w:trPr>
        <w:tc>
          <w:tcPr>
            <w:tcW w:w="66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42219</w:t>
            </w:r>
          </w:p>
          <w:p w:rsidR="002676AF" w:rsidRDefault="002676AF" w:rsidP="008F4304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  <w:r w:rsidR="008F4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i namještaj VPP</w:t>
            </w:r>
          </w:p>
          <w:p w:rsidR="002676AF" w:rsidRDefault="008F430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Knjige i udžbenici</w:t>
            </w:r>
            <w:r w:rsidR="002676A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-DP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8F4304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  <w:p w:rsidR="002676AF" w:rsidRDefault="008F4304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AF" w:rsidRDefault="008F4304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1.100,00</w:t>
            </w:r>
          </w:p>
          <w:p w:rsidR="002676AF" w:rsidRDefault="008F4304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6AF" w:rsidRDefault="00473980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220,00</w:t>
            </w:r>
          </w:p>
          <w:p w:rsidR="002676AF" w:rsidRDefault="0048482B" w:rsidP="008F430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</w:t>
            </w:r>
            <w:r w:rsidR="002676A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2676AF" w:rsidRPr="00473980" w:rsidTr="002676AF">
        <w:trPr>
          <w:trHeight w:val="420"/>
        </w:trPr>
        <w:tc>
          <w:tcPr>
            <w:tcW w:w="661" w:type="dxa"/>
            <w:vMerge/>
            <w:vAlign w:val="center"/>
            <w:hideMark/>
          </w:tcPr>
          <w:p w:rsidR="002676AF" w:rsidRDefault="002676A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UKUPNO:</w:t>
            </w:r>
            <w:r w:rsidR="004739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112,36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676AF" w:rsidRPr="00473980" w:rsidRDefault="0093097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4739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17.400,00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676AF" w:rsidRDefault="00930977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19.</w:t>
            </w:r>
            <w:r w:rsidR="00600E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51,14</w:t>
            </w:r>
          </w:p>
          <w:p w:rsidR="002676AF" w:rsidRDefault="002676AF">
            <w:pPr>
              <w:suppressAutoHyphens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AF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6AF" w:rsidRPr="00473980" w:rsidRDefault="002676A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2676AF" w:rsidRPr="00473980" w:rsidRDefault="00473980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4739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112,36</w:t>
            </w:r>
          </w:p>
        </w:tc>
      </w:tr>
    </w:tbl>
    <w:p w:rsidR="002676AF" w:rsidRDefault="002676AF" w:rsidP="002676AF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473980" w:rsidP="00473980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</w:t>
      </w:r>
      <w:r w:rsidR="004848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108E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48482B">
        <w:rPr>
          <w:rFonts w:ascii="Times New Roman" w:eastAsia="Times New Roman" w:hAnsi="Times New Roman" w:cs="Times New Roman"/>
          <w:sz w:val="24"/>
          <w:szCs w:val="24"/>
          <w:lang w:eastAsia="hr-HR"/>
        </w:rPr>
        <w:t>ndex-a po Programu 2202-12 rezultat je rasporeda viška poslovanja iz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8482B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 w:rsidR="00D108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76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Odluci o rasporedu viška poslovanja </w:t>
      </w:r>
      <w:r w:rsidR="00BC378A">
        <w:rPr>
          <w:rFonts w:ascii="Times New Roman" w:eastAsia="Times New Roman" w:hAnsi="Times New Roman" w:cs="Times New Roman"/>
          <w:sz w:val="24"/>
          <w:szCs w:val="24"/>
          <w:lang w:eastAsia="hr-HR"/>
        </w:rPr>
        <w:t>i izvorima financiranja.</w:t>
      </w:r>
    </w:p>
    <w:p w:rsidR="002676AF" w:rsidRDefault="002676AF" w:rsidP="002676A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tabs>
          <w:tab w:val="left" w:pos="624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Ravnatelj</w:t>
      </w:r>
      <w:r w:rsidR="00BC378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676AF" w:rsidRDefault="002676AF" w:rsidP="002676AF">
      <w:pPr>
        <w:tabs>
          <w:tab w:val="left" w:pos="624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tabs>
          <w:tab w:val="left" w:pos="624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</w:t>
      </w:r>
      <w:r w:rsidR="00BC37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Jelena Marasović </w:t>
      </w:r>
      <w:proofErr w:type="spellStart"/>
      <w:r w:rsidR="00BC378A">
        <w:rPr>
          <w:rFonts w:ascii="Times New Roman" w:eastAsia="Times New Roman" w:hAnsi="Times New Roman" w:cs="Times New Roman"/>
          <w:sz w:val="24"/>
          <w:szCs w:val="24"/>
          <w:lang w:eastAsia="hr-HR"/>
        </w:rPr>
        <w:t>Štefančić,prof</w:t>
      </w:r>
      <w:proofErr w:type="spellEnd"/>
      <w:r w:rsidR="00BC378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676AF" w:rsidRDefault="002676AF" w:rsidP="002676AF">
      <w:pPr>
        <w:tabs>
          <w:tab w:val="left" w:pos="624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6AF" w:rsidRDefault="002676AF" w:rsidP="002676AF">
      <w:pPr>
        <w:suppressAutoHyphens/>
        <w:autoSpaceDN w:val="0"/>
        <w:rPr>
          <w:rFonts w:ascii="Calibri" w:eastAsia="Calibri" w:hAnsi="Calibri" w:cs="Times New Roman"/>
        </w:rPr>
      </w:pPr>
    </w:p>
    <w:p w:rsidR="002676AF" w:rsidRDefault="002676AF" w:rsidP="002676AF">
      <w:pPr>
        <w:suppressAutoHyphens/>
        <w:autoSpaceDN w:val="0"/>
        <w:rPr>
          <w:rFonts w:ascii="Calibri" w:eastAsia="Calibri" w:hAnsi="Calibri" w:cs="Times New Roman"/>
        </w:rPr>
      </w:pPr>
    </w:p>
    <w:p w:rsidR="002676AF" w:rsidRDefault="002676AF" w:rsidP="002676AF"/>
    <w:p w:rsidR="00D30666" w:rsidRDefault="00473980"/>
    <w:sectPr w:rsidR="00D3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0C30"/>
    <w:multiLevelType w:val="multilevel"/>
    <w:tmpl w:val="6652C87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E0927F5"/>
    <w:multiLevelType w:val="multilevel"/>
    <w:tmpl w:val="49F4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EF"/>
    <w:rsid w:val="00090718"/>
    <w:rsid w:val="000B100F"/>
    <w:rsid w:val="000D4B3C"/>
    <w:rsid w:val="001C603B"/>
    <w:rsid w:val="00250744"/>
    <w:rsid w:val="002676AF"/>
    <w:rsid w:val="003E0F06"/>
    <w:rsid w:val="0040478E"/>
    <w:rsid w:val="00430588"/>
    <w:rsid w:val="00432456"/>
    <w:rsid w:val="00455C31"/>
    <w:rsid w:val="00472E30"/>
    <w:rsid w:val="00473980"/>
    <w:rsid w:val="0048482B"/>
    <w:rsid w:val="00595CC2"/>
    <w:rsid w:val="00600E0B"/>
    <w:rsid w:val="00616110"/>
    <w:rsid w:val="006667A7"/>
    <w:rsid w:val="006C77A1"/>
    <w:rsid w:val="006E0DDB"/>
    <w:rsid w:val="008F4304"/>
    <w:rsid w:val="00930977"/>
    <w:rsid w:val="00960A3E"/>
    <w:rsid w:val="00A15D21"/>
    <w:rsid w:val="00B21367"/>
    <w:rsid w:val="00BC378A"/>
    <w:rsid w:val="00CE0D86"/>
    <w:rsid w:val="00D108E9"/>
    <w:rsid w:val="00DB23EF"/>
    <w:rsid w:val="00E54BD6"/>
    <w:rsid w:val="00F1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94639-950A-4CE8-B7F8-626BDBC0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C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676AF"/>
    <w:rPr>
      <w:color w:val="0563C1" w:themeColor="hyperlink"/>
      <w:u w:val="single"/>
    </w:rPr>
  </w:style>
  <w:style w:type="table" w:styleId="Svijetlosjenanje">
    <w:name w:val="Light Shading"/>
    <w:basedOn w:val="Obinatablica"/>
    <w:uiPriority w:val="60"/>
    <w:semiHidden/>
    <w:unhideWhenUsed/>
    <w:rsid w:val="002676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6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jb.hr" TargetMode="External"/><Relationship Id="rId5" Type="http://schemas.openxmlformats.org/officeDocument/2006/relationships/hyperlink" Target="mailto:gjb@gj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2023-05-18T09:38:00Z</cp:lastPrinted>
  <dcterms:created xsi:type="dcterms:W3CDTF">2023-05-17T11:37:00Z</dcterms:created>
  <dcterms:modified xsi:type="dcterms:W3CDTF">2024-04-16T10:51:00Z</dcterms:modified>
</cp:coreProperties>
</file>