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F1" w:rsidRDefault="00395BF1" w:rsidP="00395BF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GIMNAZIJA JURJA BARAKOVIĆA</w:t>
      </w:r>
    </w:p>
    <w:p w:rsidR="00395BF1" w:rsidRDefault="00395BF1" w:rsidP="00395BF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ZADAR</w:t>
      </w:r>
    </w:p>
    <w:p w:rsidR="00395BF1" w:rsidRDefault="00395BF1" w:rsidP="00395B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Perivoj Vladimira Nazora br.3</w:t>
      </w:r>
    </w:p>
    <w:p w:rsidR="00395BF1" w:rsidRDefault="00395BF1" w:rsidP="00395B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Matični broj:00385743</w:t>
      </w:r>
    </w:p>
    <w:p w:rsidR="00395BF1" w:rsidRDefault="00395BF1" w:rsidP="00395B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RKP: 18768</w:t>
      </w:r>
    </w:p>
    <w:p w:rsidR="00395BF1" w:rsidRDefault="00395BF1" w:rsidP="00395B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OIB:65755532423</w:t>
      </w:r>
    </w:p>
    <w:p w:rsidR="00395BF1" w:rsidRDefault="00395BF1" w:rsidP="00395BF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Zadar,</w:t>
      </w:r>
      <w:r w:rsidR="00482CC4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482CC4">
        <w:rPr>
          <w:rFonts w:ascii="Times New Roman" w:hAnsi="Times New Roman"/>
          <w:sz w:val="24"/>
          <w:szCs w:val="24"/>
        </w:rPr>
        <w:t>veljače</w:t>
      </w:r>
      <w:r>
        <w:rPr>
          <w:rFonts w:ascii="Times New Roman" w:hAnsi="Times New Roman"/>
          <w:sz w:val="24"/>
          <w:szCs w:val="24"/>
        </w:rPr>
        <w:t xml:space="preserve"> 2023.</w:t>
      </w:r>
    </w:p>
    <w:p w:rsidR="00395BF1" w:rsidRDefault="00395BF1" w:rsidP="00395BF1">
      <w:pPr>
        <w:pStyle w:val="NoSpacing"/>
        <w:rPr>
          <w:rFonts w:ascii="Times New Roman" w:hAnsi="Times New Roman"/>
          <w:sz w:val="24"/>
          <w:szCs w:val="24"/>
        </w:rPr>
      </w:pPr>
    </w:p>
    <w:p w:rsidR="00395BF1" w:rsidRDefault="00395BF1" w:rsidP="00395BF1">
      <w:pPr>
        <w:pStyle w:val="NoSpacing"/>
        <w:rPr>
          <w:rFonts w:ascii="Times New Roman" w:hAnsi="Times New Roman"/>
          <w:sz w:val="24"/>
          <w:szCs w:val="24"/>
        </w:rPr>
      </w:pPr>
    </w:p>
    <w:p w:rsidR="00395BF1" w:rsidRDefault="00395BF1" w:rsidP="00395BF1">
      <w:pPr>
        <w:pStyle w:val="NoSpacing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DODATNA</w:t>
      </w:r>
      <w:r>
        <w:rPr>
          <w:rFonts w:ascii="Times New Roman" w:hAnsi="Times New Roman"/>
          <w:b/>
          <w:sz w:val="24"/>
          <w:szCs w:val="24"/>
        </w:rPr>
        <w:tab/>
        <w:t>B  I  LJ  E  Š  K  A</w:t>
      </w:r>
    </w:p>
    <w:p w:rsidR="00395BF1" w:rsidRDefault="00395BF1" w:rsidP="00395BF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UZ FINANCIJSKI IZVJEŠTAJ ZA RAZDOBLJE</w:t>
      </w:r>
    </w:p>
    <w:p w:rsidR="00BE6014" w:rsidRDefault="00395BF1" w:rsidP="00395B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OD 01.SIJEČNJA DO 31.PROSINCA 2022.GODINE</w:t>
      </w:r>
    </w:p>
    <w:p w:rsidR="00395BF1" w:rsidRDefault="00395BF1" w:rsidP="00395BF1">
      <w:pPr>
        <w:rPr>
          <w:rFonts w:ascii="Times New Roman" w:hAnsi="Times New Roman"/>
          <w:b/>
          <w:sz w:val="24"/>
          <w:szCs w:val="24"/>
        </w:rPr>
      </w:pPr>
    </w:p>
    <w:p w:rsidR="00395BF1" w:rsidRDefault="00395BF1" w:rsidP="00395BF1">
      <w:pPr>
        <w:spacing w:after="120" w:line="360" w:lineRule="auto"/>
        <w:jc w:val="both"/>
        <w:rPr>
          <w:sz w:val="24"/>
          <w:szCs w:val="24"/>
        </w:rPr>
      </w:pPr>
      <w:r w:rsidRPr="00F05522">
        <w:rPr>
          <w:b/>
          <w:sz w:val="24"/>
          <w:szCs w:val="24"/>
        </w:rPr>
        <w:t xml:space="preserve">Bilješka broj </w:t>
      </w:r>
      <w:r w:rsidR="00F823D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</w:t>
      </w:r>
    </w:p>
    <w:p w:rsidR="00395BF1" w:rsidRPr="004828E5" w:rsidRDefault="00395BF1" w:rsidP="00395BF1">
      <w:pPr>
        <w:spacing w:after="120"/>
        <w:jc w:val="both"/>
      </w:pPr>
      <w:r w:rsidRPr="004828E5">
        <w:t>Popis sudskih sporova u tijeku</w:t>
      </w:r>
      <w:r w:rsidR="005813FA">
        <w:t xml:space="preserve"> za isplatu razlike plaće 6% za 2016.godinu i siječanj 2017.godine</w:t>
      </w:r>
      <w:r w:rsidR="00281A1E">
        <w:t xml:space="preserve"> iznosi </w:t>
      </w:r>
      <w:r w:rsidR="005813FA">
        <w:t>43.193,23 kn</w:t>
      </w:r>
      <w:r w:rsidR="00E6744A">
        <w:t xml:space="preserve"> (5.732,73 EUR )</w:t>
      </w:r>
      <w:r w:rsidR="005813FA"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839"/>
        <w:gridCol w:w="6"/>
        <w:gridCol w:w="2799"/>
        <w:gridCol w:w="7"/>
        <w:gridCol w:w="1298"/>
        <w:gridCol w:w="7"/>
        <w:gridCol w:w="1418"/>
        <w:gridCol w:w="2688"/>
      </w:tblGrid>
      <w:tr w:rsidR="00395BF1" w:rsidRPr="00B32630" w:rsidTr="005813FA">
        <w:trPr>
          <w:trHeight w:val="852"/>
        </w:trPr>
        <w:tc>
          <w:tcPr>
            <w:tcW w:w="846" w:type="dxa"/>
            <w:gridSpan w:val="2"/>
            <w:vAlign w:val="center"/>
          </w:tcPr>
          <w:p w:rsidR="00395BF1" w:rsidRPr="00B32630" w:rsidRDefault="00395BF1" w:rsidP="005813FA">
            <w:pPr>
              <w:spacing w:after="120"/>
              <w:jc w:val="center"/>
            </w:pPr>
            <w:r w:rsidRPr="00B32630">
              <w:t>Redni broj</w:t>
            </w:r>
          </w:p>
        </w:tc>
        <w:tc>
          <w:tcPr>
            <w:tcW w:w="2806" w:type="dxa"/>
            <w:gridSpan w:val="2"/>
            <w:vAlign w:val="center"/>
          </w:tcPr>
          <w:p w:rsidR="00395BF1" w:rsidRPr="00B32630" w:rsidRDefault="00395BF1" w:rsidP="005813FA">
            <w:pPr>
              <w:spacing w:after="120"/>
              <w:jc w:val="center"/>
            </w:pPr>
            <w:r w:rsidRPr="00B32630">
              <w:t>Opis prirode spora</w:t>
            </w:r>
          </w:p>
        </w:tc>
        <w:tc>
          <w:tcPr>
            <w:tcW w:w="2722" w:type="dxa"/>
            <w:gridSpan w:val="3"/>
            <w:vAlign w:val="center"/>
          </w:tcPr>
          <w:p w:rsidR="00395BF1" w:rsidRPr="00B32630" w:rsidRDefault="00395BF1" w:rsidP="005813FA">
            <w:pPr>
              <w:spacing w:after="120"/>
              <w:jc w:val="center"/>
            </w:pPr>
            <w:r w:rsidRPr="00B32630">
              <w:t>Procjena financijskog učinka</w:t>
            </w:r>
          </w:p>
        </w:tc>
        <w:tc>
          <w:tcPr>
            <w:tcW w:w="2688" w:type="dxa"/>
            <w:vAlign w:val="center"/>
          </w:tcPr>
          <w:p w:rsidR="00395BF1" w:rsidRPr="00B32630" w:rsidRDefault="00395BF1" w:rsidP="005813FA">
            <w:pPr>
              <w:spacing w:after="120"/>
              <w:jc w:val="center"/>
            </w:pPr>
            <w:r w:rsidRPr="00B32630">
              <w:t>Procijenjeno vrijeme odljeva/priljeva sredstva</w:t>
            </w:r>
          </w:p>
        </w:tc>
      </w:tr>
      <w:tr w:rsidR="00395BF1" w:rsidRPr="00B32630" w:rsidTr="005813FA">
        <w:trPr>
          <w:trHeight w:val="230"/>
        </w:trPr>
        <w:tc>
          <w:tcPr>
            <w:tcW w:w="846" w:type="dxa"/>
            <w:gridSpan w:val="2"/>
          </w:tcPr>
          <w:p w:rsidR="00395BF1" w:rsidRPr="00B32630" w:rsidRDefault="00395BF1" w:rsidP="005813F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806" w:type="dxa"/>
            <w:gridSpan w:val="2"/>
          </w:tcPr>
          <w:p w:rsidR="00395BF1" w:rsidRPr="00B32630" w:rsidRDefault="00395BF1" w:rsidP="005813F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305" w:type="dxa"/>
            <w:gridSpan w:val="2"/>
          </w:tcPr>
          <w:p w:rsidR="00395BF1" w:rsidRPr="00B32630" w:rsidRDefault="00395BF1" w:rsidP="005813FA">
            <w:pPr>
              <w:spacing w:after="120"/>
              <w:jc w:val="center"/>
            </w:pPr>
            <w:r w:rsidRPr="00B32630">
              <w:t>Obveza</w:t>
            </w:r>
          </w:p>
        </w:tc>
        <w:tc>
          <w:tcPr>
            <w:tcW w:w="1417" w:type="dxa"/>
          </w:tcPr>
          <w:p w:rsidR="00395BF1" w:rsidRPr="00B32630" w:rsidRDefault="00395BF1" w:rsidP="005813FA">
            <w:pPr>
              <w:spacing w:after="120"/>
              <w:jc w:val="center"/>
            </w:pPr>
            <w:r w:rsidRPr="00B32630">
              <w:t>Imovina</w:t>
            </w:r>
          </w:p>
        </w:tc>
        <w:tc>
          <w:tcPr>
            <w:tcW w:w="2688" w:type="dxa"/>
          </w:tcPr>
          <w:p w:rsidR="00395BF1" w:rsidRPr="00B32630" w:rsidRDefault="00395BF1" w:rsidP="005813FA">
            <w:pPr>
              <w:spacing w:after="120"/>
              <w:jc w:val="center"/>
              <w:rPr>
                <w:b/>
              </w:rPr>
            </w:pPr>
          </w:p>
        </w:tc>
      </w:tr>
      <w:tr w:rsidR="00395BF1" w:rsidRPr="00B32630" w:rsidTr="005813FA">
        <w:trPr>
          <w:trHeight w:val="444"/>
        </w:trPr>
        <w:tc>
          <w:tcPr>
            <w:tcW w:w="846" w:type="dxa"/>
            <w:gridSpan w:val="2"/>
            <w:vAlign w:val="center"/>
          </w:tcPr>
          <w:p w:rsidR="00395BF1" w:rsidRDefault="00395BF1" w:rsidP="005813FA">
            <w:pPr>
              <w:spacing w:after="120"/>
              <w:jc w:val="both"/>
            </w:pPr>
          </w:p>
          <w:p w:rsidR="00F823D7" w:rsidRPr="00B32630" w:rsidRDefault="00F823D7" w:rsidP="005813FA">
            <w:pPr>
              <w:spacing w:after="120"/>
              <w:jc w:val="both"/>
            </w:pPr>
            <w:r>
              <w:t>1.</w:t>
            </w:r>
          </w:p>
        </w:tc>
        <w:tc>
          <w:tcPr>
            <w:tcW w:w="2806" w:type="dxa"/>
            <w:gridSpan w:val="2"/>
            <w:vAlign w:val="center"/>
          </w:tcPr>
          <w:p w:rsidR="00395BF1" w:rsidRDefault="00F823D7" w:rsidP="005813F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SUDSKA PRESUDA Pos.broj 77/pr-285/200</w:t>
            </w:r>
          </w:p>
          <w:p w:rsidR="00F823D7" w:rsidRPr="00B32630" w:rsidRDefault="00F823D7" w:rsidP="005813F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Obračunato i dostavljeno MZO</w:t>
            </w:r>
          </w:p>
        </w:tc>
        <w:tc>
          <w:tcPr>
            <w:tcW w:w="1305" w:type="dxa"/>
            <w:gridSpan w:val="2"/>
            <w:vAlign w:val="center"/>
          </w:tcPr>
          <w:p w:rsidR="00395BF1" w:rsidRPr="005813FA" w:rsidRDefault="00F823D7" w:rsidP="005813FA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5813FA">
              <w:rPr>
                <w:rFonts w:asciiTheme="minorHAnsi" w:hAnsiTheme="minorHAnsi" w:cstheme="minorHAnsi"/>
              </w:rPr>
              <w:t>9.555,61</w:t>
            </w:r>
          </w:p>
        </w:tc>
        <w:tc>
          <w:tcPr>
            <w:tcW w:w="1417" w:type="dxa"/>
          </w:tcPr>
          <w:p w:rsidR="00395BF1" w:rsidRPr="00B32630" w:rsidRDefault="00395BF1" w:rsidP="005813FA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688" w:type="dxa"/>
            <w:vAlign w:val="center"/>
          </w:tcPr>
          <w:p w:rsidR="00395BF1" w:rsidRPr="00B32630" w:rsidRDefault="00F823D7" w:rsidP="005813FA">
            <w:pPr>
              <w:spacing w:after="120"/>
              <w:jc w:val="center"/>
            </w:pPr>
            <w:r>
              <w:t xml:space="preserve">Veljača </w:t>
            </w:r>
            <w:r w:rsidR="00395BF1" w:rsidRPr="00B32630">
              <w:t xml:space="preserve"> 2023.</w:t>
            </w:r>
          </w:p>
        </w:tc>
      </w:tr>
      <w:tr w:rsidR="00F823D7" w:rsidTr="005813FA">
        <w:tc>
          <w:tcPr>
            <w:tcW w:w="846" w:type="dxa"/>
            <w:gridSpan w:val="2"/>
          </w:tcPr>
          <w:p w:rsidR="00F823D7" w:rsidRDefault="00F823D7" w:rsidP="005813FA">
            <w:r>
              <w:t>2.</w:t>
            </w:r>
          </w:p>
        </w:tc>
        <w:tc>
          <w:tcPr>
            <w:tcW w:w="2806" w:type="dxa"/>
            <w:gridSpan w:val="2"/>
          </w:tcPr>
          <w:p w:rsidR="00F823D7" w:rsidRDefault="00F823D7" w:rsidP="005813FA">
            <w:r>
              <w:t>SUDSKA PRESUDA Pos.broj 96 Pr-349/2020-8</w:t>
            </w:r>
          </w:p>
          <w:p w:rsidR="00F823D7" w:rsidRDefault="00F823D7" w:rsidP="005813FA">
            <w:r>
              <w:t>U postupku žalbe</w:t>
            </w:r>
          </w:p>
        </w:tc>
        <w:tc>
          <w:tcPr>
            <w:tcW w:w="1305" w:type="dxa"/>
            <w:gridSpan w:val="2"/>
          </w:tcPr>
          <w:p w:rsidR="005813FA" w:rsidRDefault="005813FA" w:rsidP="005813FA"/>
          <w:p w:rsidR="00F823D7" w:rsidRDefault="00281A1E" w:rsidP="005813FA">
            <w:r>
              <w:t>13.495,98</w:t>
            </w:r>
          </w:p>
        </w:tc>
        <w:tc>
          <w:tcPr>
            <w:tcW w:w="1417" w:type="dxa"/>
          </w:tcPr>
          <w:p w:rsidR="00F823D7" w:rsidRDefault="00F823D7" w:rsidP="005813FA"/>
        </w:tc>
        <w:tc>
          <w:tcPr>
            <w:tcW w:w="2688" w:type="dxa"/>
          </w:tcPr>
          <w:p w:rsidR="00F823D7" w:rsidRDefault="005813FA" w:rsidP="005813FA">
            <w:pPr>
              <w:jc w:val="center"/>
            </w:pPr>
            <w:r>
              <w:t xml:space="preserve">Lipanj </w:t>
            </w:r>
            <w:r w:rsidR="00281A1E">
              <w:t>2023</w:t>
            </w:r>
          </w:p>
        </w:tc>
      </w:tr>
      <w:tr w:rsidR="00F823D7" w:rsidTr="005813FA">
        <w:tc>
          <w:tcPr>
            <w:tcW w:w="846" w:type="dxa"/>
            <w:gridSpan w:val="2"/>
          </w:tcPr>
          <w:p w:rsidR="00F823D7" w:rsidRDefault="00281A1E" w:rsidP="005813FA">
            <w:r>
              <w:t>3.</w:t>
            </w:r>
          </w:p>
        </w:tc>
        <w:tc>
          <w:tcPr>
            <w:tcW w:w="2806" w:type="dxa"/>
            <w:gridSpan w:val="2"/>
          </w:tcPr>
          <w:p w:rsidR="00F823D7" w:rsidRDefault="00281A1E" w:rsidP="005813FA">
            <w:r>
              <w:t>SUDSKA PRESUDA Pos.broj 96 Pr-34/2020-8</w:t>
            </w:r>
          </w:p>
          <w:p w:rsidR="00281A1E" w:rsidRDefault="00281A1E" w:rsidP="005813FA">
            <w:r>
              <w:t>U postupku žalbe</w:t>
            </w:r>
          </w:p>
        </w:tc>
        <w:tc>
          <w:tcPr>
            <w:tcW w:w="1305" w:type="dxa"/>
            <w:gridSpan w:val="2"/>
          </w:tcPr>
          <w:p w:rsidR="005813FA" w:rsidRDefault="005813FA" w:rsidP="005813FA"/>
          <w:p w:rsidR="00F823D7" w:rsidRDefault="005813FA" w:rsidP="005813FA">
            <w:r>
              <w:t>12.590,90</w:t>
            </w:r>
          </w:p>
        </w:tc>
        <w:tc>
          <w:tcPr>
            <w:tcW w:w="1417" w:type="dxa"/>
          </w:tcPr>
          <w:p w:rsidR="00F823D7" w:rsidRDefault="00F823D7" w:rsidP="005813FA"/>
        </w:tc>
        <w:tc>
          <w:tcPr>
            <w:tcW w:w="2688" w:type="dxa"/>
          </w:tcPr>
          <w:p w:rsidR="00F823D7" w:rsidRDefault="005813FA" w:rsidP="005813FA">
            <w:pPr>
              <w:jc w:val="center"/>
            </w:pPr>
            <w:r>
              <w:t xml:space="preserve">Lipanj </w:t>
            </w:r>
            <w:r w:rsidR="00281A1E">
              <w:t>2023</w:t>
            </w:r>
          </w:p>
        </w:tc>
      </w:tr>
      <w:tr w:rsidR="005813FA" w:rsidTr="005813FA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840" w:type="dxa"/>
          </w:tcPr>
          <w:p w:rsidR="005813FA" w:rsidRDefault="005813FA" w:rsidP="005813FA">
            <w:pPr>
              <w:spacing w:after="200" w:line="276" w:lineRule="auto"/>
              <w:ind w:left="108"/>
            </w:pPr>
            <w:r>
              <w:t>4.</w:t>
            </w:r>
          </w:p>
        </w:tc>
        <w:tc>
          <w:tcPr>
            <w:tcW w:w="2805" w:type="dxa"/>
            <w:gridSpan w:val="2"/>
          </w:tcPr>
          <w:p w:rsidR="005813FA" w:rsidRDefault="005813FA" w:rsidP="005813FA">
            <w:pPr>
              <w:ind w:left="108"/>
            </w:pPr>
            <w:r>
              <w:t>SUDSKA PRESUDA  Pos.broj 95 Pr -364/2020</w:t>
            </w:r>
          </w:p>
          <w:p w:rsidR="005813FA" w:rsidRDefault="005813FA" w:rsidP="005813FA">
            <w:pPr>
              <w:ind w:left="108"/>
            </w:pPr>
            <w:r>
              <w:t>Presuda bez potvrde  o pravomoćnosti</w:t>
            </w:r>
          </w:p>
        </w:tc>
        <w:tc>
          <w:tcPr>
            <w:tcW w:w="1305" w:type="dxa"/>
            <w:gridSpan w:val="2"/>
          </w:tcPr>
          <w:p w:rsidR="005813FA" w:rsidRDefault="005813FA" w:rsidP="005813FA">
            <w:pPr>
              <w:ind w:left="108"/>
            </w:pPr>
          </w:p>
          <w:p w:rsidR="005813FA" w:rsidRDefault="005813FA" w:rsidP="005813FA">
            <w:pPr>
              <w:ind w:left="108"/>
            </w:pPr>
            <w:r>
              <w:t>7.550,74</w:t>
            </w:r>
          </w:p>
        </w:tc>
        <w:tc>
          <w:tcPr>
            <w:tcW w:w="1425" w:type="dxa"/>
            <w:gridSpan w:val="2"/>
          </w:tcPr>
          <w:p w:rsidR="005813FA" w:rsidRDefault="005813FA" w:rsidP="005813FA">
            <w:pPr>
              <w:ind w:left="108"/>
            </w:pPr>
          </w:p>
        </w:tc>
        <w:tc>
          <w:tcPr>
            <w:tcW w:w="2687" w:type="dxa"/>
          </w:tcPr>
          <w:p w:rsidR="005813FA" w:rsidRDefault="005813FA" w:rsidP="005813FA">
            <w:pPr>
              <w:ind w:left="108"/>
              <w:jc w:val="center"/>
            </w:pPr>
            <w:r>
              <w:t>Lipanj 2023</w:t>
            </w:r>
          </w:p>
        </w:tc>
      </w:tr>
    </w:tbl>
    <w:p w:rsidR="005813FA" w:rsidRDefault="005813FA" w:rsidP="00395BF1"/>
    <w:p w:rsidR="00281A1E" w:rsidRDefault="00281A1E" w:rsidP="00395BF1">
      <w:r>
        <w:t xml:space="preserve">Sudske presude u statusu žalbe iskazane su u  utuženom  iznosu </w:t>
      </w:r>
      <w:r w:rsidR="00E6744A">
        <w:t xml:space="preserve">s predviđenim </w:t>
      </w:r>
      <w:r>
        <w:t xml:space="preserve"> kamata </w:t>
      </w:r>
      <w:r w:rsidR="005813FA">
        <w:t>i sudskim troškovima</w:t>
      </w:r>
      <w:r w:rsidR="00841054">
        <w:t xml:space="preserve"> </w:t>
      </w:r>
      <w:r w:rsidR="005813FA">
        <w:t xml:space="preserve"> </w:t>
      </w:r>
      <w:r>
        <w:t>.</w:t>
      </w:r>
    </w:p>
    <w:p w:rsidR="00482CC4" w:rsidRDefault="00482CC4" w:rsidP="00395BF1"/>
    <w:p w:rsidR="00482CC4" w:rsidRDefault="00482CC4" w:rsidP="00395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82CC4" w:rsidRDefault="00482CC4" w:rsidP="00395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Jelena Marasović Štefančić prof,</w:t>
      </w:r>
      <w:bookmarkStart w:id="0" w:name="_GoBack"/>
      <w:bookmarkEnd w:id="0"/>
    </w:p>
    <w:sectPr w:rsidR="0048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41"/>
    <w:rsid w:val="00281A1E"/>
    <w:rsid w:val="00395BF1"/>
    <w:rsid w:val="00482CC4"/>
    <w:rsid w:val="00525141"/>
    <w:rsid w:val="005813FA"/>
    <w:rsid w:val="00841054"/>
    <w:rsid w:val="00BE6014"/>
    <w:rsid w:val="00E6744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F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5BF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9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F1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95BF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95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2023-02-03T11:18:00Z</dcterms:created>
  <dcterms:modified xsi:type="dcterms:W3CDTF">2023-02-03T12:13:00Z</dcterms:modified>
</cp:coreProperties>
</file>